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1F116" w14:textId="690DD26F" w:rsidR="00CC0463" w:rsidRPr="00CC0463" w:rsidRDefault="00CC0463" w:rsidP="00CC0463">
      <w:pPr>
        <w:rPr>
          <w:b/>
          <w:bCs/>
        </w:rPr>
      </w:pPr>
      <w:r w:rsidRPr="00CC0463">
        <w:rPr>
          <w:b/>
          <w:bCs/>
        </w:rPr>
        <w:t>Objectives</w:t>
      </w:r>
    </w:p>
    <w:p w14:paraId="28BABE26" w14:textId="77777777" w:rsidR="00CC0463" w:rsidRDefault="00CC0463" w:rsidP="00CC0463">
      <w:r>
        <w:t>To examine gaps in renal nutrition care between early-stage chronic kidney disease (CKD) identification and later nephrology involvement, and to highlight the role of private practice dietitians in providing early nutrition intervention to support disease management and reduce risk of comorbidities such as diabetes.</w:t>
      </w:r>
    </w:p>
    <w:p w14:paraId="1F1D7386" w14:textId="77777777" w:rsidR="00CC0463" w:rsidRDefault="00CC0463" w:rsidP="00CC0463"/>
    <w:p w14:paraId="511B7061" w14:textId="524EE08A" w:rsidR="00CC0463" w:rsidRPr="00CC0463" w:rsidRDefault="00CC0463" w:rsidP="00CC0463">
      <w:pPr>
        <w:rPr>
          <w:b/>
          <w:bCs/>
        </w:rPr>
      </w:pPr>
      <w:r w:rsidRPr="00CC0463">
        <w:rPr>
          <w:b/>
          <w:bCs/>
        </w:rPr>
        <w:t>Methods</w:t>
      </w:r>
    </w:p>
    <w:p w14:paraId="039F6713" w14:textId="1AC177E2" w:rsidR="00CC0463" w:rsidRDefault="00CC0463" w:rsidP="00CC0463">
      <w:r w:rsidRPr="00CC0463">
        <w:t xml:space="preserve">A practice-based, observational review </w:t>
      </w:r>
      <w:r>
        <w:t xml:space="preserve">through BC Dietitians platform </w:t>
      </w:r>
      <w:r w:rsidRPr="00CC0463">
        <w:t>was conducted using referral patterns, client inquiries, and service delivery experiences from a provincial dietitian network (BC Dietitians). Common barriers to early renal nutrition care were identified, including limited awareness of nutrition’s role in early CKD, delayed referrals to dietitians, and challenges in patient discovery of renal nutrition services in the community. Existing models of private practice and virtual care were examined to assess their potential to support earlier intervention.</w:t>
      </w:r>
    </w:p>
    <w:p w14:paraId="5AD098CD" w14:textId="77777777" w:rsidR="00CC0463" w:rsidRDefault="00CC0463" w:rsidP="00CC0463"/>
    <w:p w14:paraId="1C2F9345" w14:textId="3708DD68" w:rsidR="00CC0463" w:rsidRPr="00CC0463" w:rsidRDefault="00CC0463" w:rsidP="00CC0463">
      <w:pPr>
        <w:rPr>
          <w:b/>
          <w:bCs/>
        </w:rPr>
      </w:pPr>
      <w:r w:rsidRPr="00CC0463">
        <w:rPr>
          <w:b/>
          <w:bCs/>
        </w:rPr>
        <w:t>Results / Findings</w:t>
      </w:r>
    </w:p>
    <w:p w14:paraId="68317FDA" w14:textId="6BC71EDF" w:rsidR="00CC0463" w:rsidRDefault="00CC0463" w:rsidP="00CC0463">
      <w:r>
        <w:t xml:space="preserve">Early-stage CKD patients often experience delayed access to nutrition care, typically receiving support only after referral to nephrology teams. Private practice dietitians are positioned to provide individualized nutrition care earlier in the disease process, supporting glycemic control, blood pressure management, and dietary modifications that may slow CKD progression. </w:t>
      </w:r>
    </w:p>
    <w:p w14:paraId="4E02BA77" w14:textId="77777777" w:rsidR="00CC0463" w:rsidRDefault="00CC0463" w:rsidP="00CC0463"/>
    <w:p w14:paraId="0F59E20C" w14:textId="6A22BF5D" w:rsidR="00CC0463" w:rsidRPr="00CC0463" w:rsidRDefault="00CC0463" w:rsidP="00CC0463">
      <w:pPr>
        <w:rPr>
          <w:b/>
          <w:bCs/>
        </w:rPr>
      </w:pPr>
      <w:r w:rsidRPr="00CC0463">
        <w:rPr>
          <w:b/>
          <w:bCs/>
        </w:rPr>
        <w:t>Conclusions</w:t>
      </w:r>
    </w:p>
    <w:p w14:paraId="4429BC7C" w14:textId="06419DA9" w:rsidR="00CC0463" w:rsidRDefault="00CC0463" w:rsidP="00CC0463">
      <w:r>
        <w:t>Private practice dietitians can help bridge the gap between CKD discovery and specialty renal care. Earlier access to nutrition support may improve disease management, address comorbidities, and strengthen continuity of care. Integrating private practice dietitians into earlier stages of renal care represents an important opportunity to enhance patient outcomes.</w:t>
      </w:r>
    </w:p>
    <w:sectPr w:rsidR="00CC046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85413" w14:textId="77777777" w:rsidR="00AF2E6C" w:rsidRDefault="00AF2E6C" w:rsidP="00CC0463">
      <w:pPr>
        <w:spacing w:after="0" w:line="240" w:lineRule="auto"/>
      </w:pPr>
      <w:r>
        <w:separator/>
      </w:r>
    </w:p>
  </w:endnote>
  <w:endnote w:type="continuationSeparator" w:id="0">
    <w:p w14:paraId="11F5885E" w14:textId="77777777" w:rsidR="00AF2E6C" w:rsidRDefault="00AF2E6C" w:rsidP="00CC0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4B8DB" w14:textId="77777777" w:rsidR="00AF2E6C" w:rsidRDefault="00AF2E6C" w:rsidP="00CC0463">
      <w:pPr>
        <w:spacing w:after="0" w:line="240" w:lineRule="auto"/>
      </w:pPr>
      <w:r>
        <w:separator/>
      </w:r>
    </w:p>
  </w:footnote>
  <w:footnote w:type="continuationSeparator" w:id="0">
    <w:p w14:paraId="5518F728" w14:textId="77777777" w:rsidR="00AF2E6C" w:rsidRDefault="00AF2E6C" w:rsidP="00CC04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463"/>
    <w:rsid w:val="00AF2E6C"/>
    <w:rsid w:val="00CC0463"/>
    <w:rsid w:val="00E728EE"/>
    <w:rsid w:val="00F83409"/>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4D0B5"/>
  <w15:chartTrackingRefBased/>
  <w15:docId w15:val="{566FDDE3-F909-4306-B428-3EB4F1736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4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04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04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04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04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04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04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04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04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4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04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04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04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04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04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04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04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0463"/>
    <w:rPr>
      <w:rFonts w:eastAsiaTheme="majorEastAsia" w:cstheme="majorBidi"/>
      <w:color w:val="272727" w:themeColor="text1" w:themeTint="D8"/>
    </w:rPr>
  </w:style>
  <w:style w:type="paragraph" w:styleId="Title">
    <w:name w:val="Title"/>
    <w:basedOn w:val="Normal"/>
    <w:next w:val="Normal"/>
    <w:link w:val="TitleChar"/>
    <w:uiPriority w:val="10"/>
    <w:qFormat/>
    <w:rsid w:val="00CC04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4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4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04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0463"/>
    <w:pPr>
      <w:spacing w:before="160"/>
      <w:jc w:val="center"/>
    </w:pPr>
    <w:rPr>
      <w:i/>
      <w:iCs/>
      <w:color w:val="404040" w:themeColor="text1" w:themeTint="BF"/>
    </w:rPr>
  </w:style>
  <w:style w:type="character" w:customStyle="1" w:styleId="QuoteChar">
    <w:name w:val="Quote Char"/>
    <w:basedOn w:val="DefaultParagraphFont"/>
    <w:link w:val="Quote"/>
    <w:uiPriority w:val="29"/>
    <w:rsid w:val="00CC0463"/>
    <w:rPr>
      <w:i/>
      <w:iCs/>
      <w:color w:val="404040" w:themeColor="text1" w:themeTint="BF"/>
    </w:rPr>
  </w:style>
  <w:style w:type="paragraph" w:styleId="ListParagraph">
    <w:name w:val="List Paragraph"/>
    <w:basedOn w:val="Normal"/>
    <w:uiPriority w:val="34"/>
    <w:qFormat/>
    <w:rsid w:val="00CC0463"/>
    <w:pPr>
      <w:ind w:left="720"/>
      <w:contextualSpacing/>
    </w:pPr>
  </w:style>
  <w:style w:type="character" w:styleId="IntenseEmphasis">
    <w:name w:val="Intense Emphasis"/>
    <w:basedOn w:val="DefaultParagraphFont"/>
    <w:uiPriority w:val="21"/>
    <w:qFormat/>
    <w:rsid w:val="00CC0463"/>
    <w:rPr>
      <w:i/>
      <w:iCs/>
      <w:color w:val="0F4761" w:themeColor="accent1" w:themeShade="BF"/>
    </w:rPr>
  </w:style>
  <w:style w:type="paragraph" w:styleId="IntenseQuote">
    <w:name w:val="Intense Quote"/>
    <w:basedOn w:val="Normal"/>
    <w:next w:val="Normal"/>
    <w:link w:val="IntenseQuoteChar"/>
    <w:uiPriority w:val="30"/>
    <w:qFormat/>
    <w:rsid w:val="00CC04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0463"/>
    <w:rPr>
      <w:i/>
      <w:iCs/>
      <w:color w:val="0F4761" w:themeColor="accent1" w:themeShade="BF"/>
    </w:rPr>
  </w:style>
  <w:style w:type="character" w:styleId="IntenseReference">
    <w:name w:val="Intense Reference"/>
    <w:basedOn w:val="DefaultParagraphFont"/>
    <w:uiPriority w:val="32"/>
    <w:qFormat/>
    <w:rsid w:val="00CC0463"/>
    <w:rPr>
      <w:b/>
      <w:bCs/>
      <w:smallCaps/>
      <w:color w:val="0F4761" w:themeColor="accent1" w:themeShade="BF"/>
      <w:spacing w:val="5"/>
    </w:rPr>
  </w:style>
  <w:style w:type="paragraph" w:styleId="Header">
    <w:name w:val="header"/>
    <w:basedOn w:val="Normal"/>
    <w:link w:val="HeaderChar"/>
    <w:uiPriority w:val="99"/>
    <w:unhideWhenUsed/>
    <w:rsid w:val="00CC04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463"/>
  </w:style>
  <w:style w:type="paragraph" w:styleId="Footer">
    <w:name w:val="footer"/>
    <w:basedOn w:val="Normal"/>
    <w:link w:val="FooterChar"/>
    <w:uiPriority w:val="99"/>
    <w:unhideWhenUsed/>
    <w:rsid w:val="00CC0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Chow</dc:creator>
  <cp:keywords/>
  <dc:description/>
  <cp:lastModifiedBy>Amy Chow</cp:lastModifiedBy>
  <cp:revision>1</cp:revision>
  <dcterms:created xsi:type="dcterms:W3CDTF">2026-01-01T01:10:00Z</dcterms:created>
  <dcterms:modified xsi:type="dcterms:W3CDTF">2026-01-01T01:32:00Z</dcterms:modified>
</cp:coreProperties>
</file>